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71699B" w:rsidRPr="003C0A04" w:rsidP="00BA4053">
      <w:pPr>
        <w:widowControl/>
        <w:autoSpaceDE/>
        <w:autoSpaceDN/>
        <w:bidi w:val="0"/>
        <w:adjustRightInd/>
        <w:spacing w:line="360" w:lineRule="auto"/>
        <w:rPr>
          <w:rFonts w:ascii="Times New Roman" w:hAnsi="Times New Roman"/>
          <w:i/>
          <w:sz w:val="18"/>
          <w:szCs w:val="18"/>
        </w:rPr>
      </w:pPr>
    </w:p>
    <w:p w:rsidR="0071699B" w:rsidRPr="003C0A04" w:rsidP="00BA4053">
      <w:pPr>
        <w:bidi w:val="0"/>
        <w:spacing w:line="360" w:lineRule="auto"/>
        <w:jc w:val="center"/>
        <w:rPr>
          <w:rFonts w:ascii="Times New Roman" w:hAnsi="Times New Roman"/>
          <w:i/>
          <w:sz w:val="18"/>
          <w:szCs w:val="18"/>
        </w:rPr>
      </w:pPr>
    </w:p>
    <w:p w:rsidR="0071699B" w:rsidRPr="003C0A04" w:rsidP="00BA4053">
      <w:pPr>
        <w:widowControl/>
        <w:autoSpaceDE/>
        <w:autoSpaceDN/>
        <w:bidi w:val="0"/>
        <w:adjustRightInd/>
        <w:spacing w:line="480" w:lineRule="auto"/>
        <w:rPr>
          <w:rFonts w:ascii="Times New Roman" w:hAnsi="Times New Roman"/>
          <w:i/>
          <w:sz w:val="18"/>
          <w:szCs w:val="18"/>
        </w:rPr>
      </w:pPr>
      <w:r w:rsidRPr="003C0A04">
        <w:rPr>
          <w:rFonts w:ascii="Times New Roman" w:hAnsi="Times New Roman"/>
          <w:b w:val="0"/>
          <w:i/>
          <w:iCs/>
          <w:sz w:val="18"/>
          <w:szCs w:val="18"/>
          <w:rtl w:val="0"/>
          <w:lang w:val="en-GB"/>
        </w:rPr>
        <w:t xml:space="preserve">Entity entrusting work to a foreigner </w:t>
      </w:r>
    </w:p>
    <w:p w:rsidR="0071699B" w:rsidRPr="003C0A04" w:rsidP="00BA4053">
      <w:pPr>
        <w:widowControl/>
        <w:autoSpaceDE/>
        <w:autoSpaceDN/>
        <w:bidi w:val="0"/>
        <w:adjustRightInd/>
        <w:spacing w:line="480" w:lineRule="auto"/>
        <w:rPr>
          <w:rFonts w:ascii="Times New Roman" w:hAnsi="Times New Roman"/>
          <w:i/>
          <w:sz w:val="18"/>
          <w:szCs w:val="18"/>
        </w:rPr>
      </w:pPr>
      <w:r w:rsidRPr="003C0A04">
        <w:rPr>
          <w:rFonts w:ascii="Times New Roman" w:hAnsi="Times New Roman"/>
          <w:i/>
          <w:iCs/>
          <w:sz w:val="18"/>
          <w:szCs w:val="18"/>
          <w:rtl w:val="0"/>
          <w:lang w:val="en-GB"/>
        </w:rPr>
        <w:t>(name and surname/name)……………………………………………………….</w:t>
      </w:r>
    </w:p>
    <w:p w:rsidR="0071699B" w:rsidRPr="003C0A04" w:rsidP="00BA4053">
      <w:pPr>
        <w:widowControl/>
        <w:autoSpaceDE/>
        <w:autoSpaceDN/>
        <w:bidi w:val="0"/>
        <w:adjustRightInd/>
        <w:spacing w:line="480" w:lineRule="auto"/>
        <w:rPr>
          <w:rFonts w:ascii="Times New Roman" w:hAnsi="Times New Roman"/>
          <w:i/>
          <w:sz w:val="18"/>
          <w:szCs w:val="18"/>
        </w:rPr>
      </w:pPr>
      <w:r w:rsidRPr="003C0A04">
        <w:rPr>
          <w:rFonts w:ascii="Times New Roman" w:hAnsi="Times New Roman"/>
          <w:i/>
          <w:iCs/>
          <w:sz w:val="18"/>
          <w:szCs w:val="18"/>
          <w:rtl w:val="0"/>
          <w:lang w:val="en-GB"/>
        </w:rPr>
        <w:t>(address of residence/registered office)…………………………………………………..</w:t>
      </w:r>
    </w:p>
    <w:p w:rsidR="0071699B" w:rsidRPr="003C0A04" w:rsidP="00BA4053">
      <w:pPr>
        <w:widowControl/>
        <w:autoSpaceDE/>
        <w:autoSpaceDN/>
        <w:bidi w:val="0"/>
        <w:adjustRightInd/>
        <w:spacing w:line="360" w:lineRule="auto"/>
        <w:rPr>
          <w:rFonts w:ascii="Times New Roman" w:hAnsi="Times New Roman"/>
          <w:i/>
          <w:sz w:val="18"/>
          <w:szCs w:val="18"/>
        </w:rPr>
      </w:pPr>
    </w:p>
    <w:p w:rsidR="0071699B" w:rsidRPr="003C0A04" w:rsidP="00BA4053">
      <w:pPr>
        <w:widowControl/>
        <w:autoSpaceDE/>
        <w:autoSpaceDN/>
        <w:bidi w:val="0"/>
        <w:adjustRightInd/>
        <w:spacing w:line="360" w:lineRule="auto"/>
        <w:jc w:val="center"/>
        <w:rPr>
          <w:rFonts w:ascii="Times New Roman" w:hAnsi="Times New Roman"/>
          <w:sz w:val="18"/>
          <w:szCs w:val="18"/>
        </w:rPr>
      </w:pPr>
    </w:p>
    <w:p w:rsidR="0071699B" w:rsidRPr="003C0A04" w:rsidP="00BA4053">
      <w:pPr>
        <w:widowControl/>
        <w:autoSpaceDE/>
        <w:autoSpaceDN/>
        <w:bidi w:val="0"/>
        <w:adjustRightInd/>
        <w:spacing w:line="360" w:lineRule="auto"/>
        <w:jc w:val="center"/>
        <w:rPr>
          <w:rFonts w:ascii="Times New Roman" w:hAnsi="Times New Roman"/>
          <w:sz w:val="18"/>
          <w:szCs w:val="18"/>
        </w:rPr>
      </w:pPr>
    </w:p>
    <w:p w:rsidR="0071699B" w:rsidP="00BA4053">
      <w:pPr>
        <w:widowControl/>
        <w:autoSpaceDE/>
        <w:autoSpaceDN/>
        <w:bidi w:val="0"/>
        <w:adjustRightInd/>
        <w:spacing w:line="360" w:lineRule="auto"/>
        <w:jc w:val="center"/>
        <w:rPr>
          <w:rFonts w:ascii="Times New Roman" w:hAnsi="Times New Roman"/>
          <w:b/>
          <w:bCs/>
          <w:sz w:val="18"/>
          <w:szCs w:val="18"/>
        </w:rPr>
      </w:pPr>
      <w:r w:rsidRPr="003C0A04">
        <w:rPr>
          <w:rFonts w:ascii="Times New Roman" w:hAnsi="Times New Roman"/>
          <w:b/>
          <w:bCs/>
          <w:sz w:val="18"/>
          <w:szCs w:val="18"/>
          <w:rtl w:val="0"/>
          <w:lang w:val="en-GB"/>
        </w:rPr>
        <w:t xml:space="preserve">STATEMENT OF THE ENTITY ENTRUSTING WORK TO A FOREIGNER </w:t>
      </w:r>
    </w:p>
    <w:p w:rsidR="0071699B" w:rsidRPr="003C0A04" w:rsidP="00BA4053">
      <w:pPr>
        <w:widowControl/>
        <w:autoSpaceDE/>
        <w:autoSpaceDN/>
        <w:bidi w:val="0"/>
        <w:adjustRightInd/>
        <w:spacing w:line="360" w:lineRule="auto"/>
        <w:jc w:val="center"/>
        <w:rPr>
          <w:rFonts w:ascii="Times New Roman" w:hAnsi="Times New Roman"/>
          <w:b/>
          <w:bCs/>
          <w:sz w:val="18"/>
          <w:szCs w:val="18"/>
        </w:rPr>
      </w:pPr>
      <w:r w:rsidRPr="003C0A04">
        <w:rPr>
          <w:rFonts w:ascii="Times New Roman" w:hAnsi="Times New Roman"/>
          <w:b/>
          <w:bCs/>
          <w:sz w:val="18"/>
          <w:szCs w:val="18"/>
          <w:rtl w:val="0"/>
          <w:lang w:val="en-GB"/>
        </w:rPr>
        <w:t xml:space="preserve">CONCERNING CIRCUMSTANCES REFERRED TO IN ART. </w:t>
      </w:r>
      <w:r w:rsidRPr="003C0A04">
        <w:rPr>
          <w:rFonts w:ascii="Times New Roman" w:hAnsi="Times New Roman"/>
          <w:b/>
          <w:bCs/>
          <w:sz w:val="18"/>
          <w:szCs w:val="18"/>
          <w:rtl w:val="0"/>
          <w:lang w:val="en-GB"/>
        </w:rPr>
        <w:t xml:space="preserve">88j  </w:t>
      </w:r>
      <w:r w:rsidRPr="003C0A04">
        <w:rPr>
          <w:rFonts w:ascii="Times New Roman" w:hAnsi="Times New Roman"/>
          <w:b/>
          <w:bCs/>
          <w:sz w:val="18"/>
          <w:szCs w:val="18"/>
          <w:rtl w:val="0"/>
          <w:lang w:val="en-GB"/>
        </w:rPr>
        <w:t xml:space="preserve">(1) (3-7) THE ACT OF 20 APRIL 2004 </w:t>
      </w:r>
      <w:r w:rsidRPr="003C0A04">
        <w:rPr>
          <w:rFonts w:ascii="Times New Roman" w:hAnsi="Times New Roman"/>
          <w:b/>
          <w:bCs/>
          <w:sz w:val="18"/>
          <w:szCs w:val="18"/>
          <w:rtl w:val="0"/>
          <w:lang w:val="en-GB"/>
        </w:rPr>
        <w:t xml:space="preserve">ON EMPLOYMENT PROMOTION AND LABOUR MARKET INSTITUTIONS * </w:t>
      </w:r>
    </w:p>
    <w:p w:rsidR="0071699B" w:rsidP="00BA4053">
      <w:pPr>
        <w:bidi w:val="0"/>
        <w:spacing w:line="360" w:lineRule="auto"/>
        <w:rPr>
          <w:rFonts w:ascii="Times New Roman" w:hAnsi="Times New Roman"/>
          <w:b/>
          <w:sz w:val="18"/>
          <w:szCs w:val="18"/>
        </w:rPr>
      </w:pPr>
    </w:p>
    <w:p w:rsidR="0071699B" w:rsidP="00BA4053">
      <w:pPr>
        <w:bidi w:val="0"/>
        <w:spacing w:line="360" w:lineRule="auto"/>
        <w:rPr>
          <w:rFonts w:ascii="Times New Roman" w:hAnsi="Times New Roman"/>
          <w:b/>
          <w:sz w:val="18"/>
          <w:szCs w:val="18"/>
        </w:rPr>
      </w:pPr>
    </w:p>
    <w:p w:rsidR="0071699B" w:rsidRPr="003C0A04" w:rsidP="00BA4053">
      <w:pPr>
        <w:bidi w:val="0"/>
        <w:spacing w:line="360" w:lineRule="auto"/>
        <w:rPr>
          <w:rFonts w:ascii="Times New Roman" w:hAnsi="Times New Roman"/>
          <w:sz w:val="18"/>
          <w:szCs w:val="18"/>
        </w:rPr>
      </w:pPr>
      <w:r w:rsidRPr="003C0A04">
        <w:rPr>
          <w:rFonts w:ascii="Times New Roman" w:hAnsi="Times New Roman"/>
          <w:b/>
          <w:bCs/>
          <w:sz w:val="18"/>
          <w:szCs w:val="18"/>
          <w:rtl w:val="0"/>
          <w:lang w:val="en-GB"/>
        </w:rPr>
        <w:t xml:space="preserve">I am aware of the criminal liability for making a false statement under article </w:t>
      </w:r>
      <w:r w:rsidRPr="003C0A04">
        <w:rPr>
          <w:rFonts w:ascii="Times New Roman" w:hAnsi="Times New Roman"/>
          <w:b/>
          <w:bCs/>
          <w:sz w:val="18"/>
          <w:szCs w:val="18"/>
          <w:rtl w:val="0"/>
          <w:lang w:val="en-GB"/>
        </w:rPr>
        <w:t>233 of the Act of 6 June 1997</w:t>
      </w:r>
      <w:r w:rsidRPr="003C0A04">
        <w:rPr>
          <w:rFonts w:ascii="Times New Roman" w:hAnsi="Times New Roman"/>
          <w:sz w:val="18"/>
          <w:szCs w:val="18"/>
          <w:rtl w:val="0"/>
          <w:lang w:val="en-GB"/>
        </w:rPr>
        <w:t xml:space="preserve"> </w:t>
      </w:r>
      <w:r w:rsidRPr="003C0A04">
        <w:rPr>
          <w:rFonts w:ascii="Times New Roman" w:hAnsi="Times New Roman"/>
          <w:b/>
          <w:bCs/>
          <w:sz w:val="18"/>
          <w:szCs w:val="18"/>
          <w:rtl w:val="0"/>
          <w:lang w:val="en-GB"/>
        </w:rPr>
        <w:t xml:space="preserve">Criminal Code </w:t>
      </w:r>
      <w:r w:rsidRPr="003C0A04">
        <w:rPr>
          <w:rFonts w:ascii="Times New Roman" w:hAnsi="Times New Roman"/>
          <w:sz w:val="18"/>
          <w:szCs w:val="18"/>
          <w:rtl w:val="0"/>
          <w:lang w:val="en-GB"/>
        </w:rPr>
        <w:t xml:space="preserve">(Journal </w:t>
      </w:r>
      <w:r w:rsidRPr="003C0A04">
        <w:rPr>
          <w:rFonts w:ascii="Times New Roman" w:hAnsi="Times New Roman"/>
          <w:sz w:val="18"/>
          <w:szCs w:val="18"/>
          <w:rtl w:val="0"/>
          <w:lang w:val="en-GB"/>
        </w:rPr>
        <w:t xml:space="preserve">of Laws from 2017 item </w:t>
      </w:r>
      <w:r w:rsidRPr="003C0A04">
        <w:rPr>
          <w:rFonts w:ascii="Times New Roman" w:hAnsi="Times New Roman"/>
          <w:sz w:val="18"/>
          <w:szCs w:val="18"/>
          <w:rtl w:val="0"/>
          <w:lang w:val="en-GB"/>
        </w:rPr>
        <w:t>2204).</w:t>
      </w:r>
    </w:p>
    <w:p w:rsidR="0071699B" w:rsidRPr="003C0A04" w:rsidP="00BA4053">
      <w:pPr>
        <w:bidi w:val="0"/>
        <w:spacing w:before="240" w:line="360" w:lineRule="auto"/>
        <w:jc w:val="both"/>
        <w:rPr>
          <w:rFonts w:ascii="Times New Roman" w:hAnsi="Times New Roman"/>
          <w:sz w:val="18"/>
          <w:szCs w:val="18"/>
        </w:rPr>
      </w:pPr>
      <w:r w:rsidRPr="003C0A04">
        <w:rPr>
          <w:rFonts w:ascii="Times New Roman" w:hAnsi="Times New Roman"/>
          <w:b/>
          <w:bCs/>
          <w:sz w:val="18"/>
          <w:szCs w:val="18"/>
          <w:rtl w:val="0"/>
          <w:lang w:val="en-GB"/>
        </w:rPr>
        <w:t xml:space="preserve">I declare, that </w:t>
      </w:r>
    </w:p>
    <w:p w:rsidR="0071699B" w:rsidRPr="003C0A04" w:rsidP="00BA4053">
      <w:pPr>
        <w:bidi w:val="0"/>
        <w:spacing w:line="360" w:lineRule="auto"/>
        <w:jc w:val="both"/>
        <w:rPr>
          <w:rFonts w:ascii="Times New Roman" w:hAnsi="Times New Roman"/>
          <w:b/>
          <w:sz w:val="18"/>
          <w:szCs w:val="18"/>
        </w:rPr>
      </w:pPr>
      <w:r w:rsidRPr="003C0A04">
        <w:rPr>
          <w:rFonts w:ascii="Times New Roman" w:hAnsi="Times New Roman"/>
          <w:b/>
          <w:bCs/>
          <w:sz w:val="18"/>
          <w:szCs w:val="18"/>
          <w:rtl w:val="0"/>
          <w:lang w:val="en-GB"/>
        </w:rPr>
        <w:t>an entity entrusting the performance of work to a foreigner or a person who acted on his/her behalf:</w:t>
      </w:r>
    </w:p>
    <w:p w:rsidR="0071699B" w:rsidP="00BA4053">
      <w:pPr>
        <w:bidi w:val="0"/>
        <w:spacing w:line="360" w:lineRule="auto"/>
        <w:jc w:val="both"/>
        <w:rPr>
          <w:rFonts w:ascii="Times New Roman" w:hAnsi="Times New Roman"/>
          <w:sz w:val="18"/>
          <w:szCs w:val="18"/>
        </w:rPr>
      </w:pPr>
      <w:r>
        <w:rPr>
          <w:noProof/>
        </w:rPr>
        <w:pict>
          <v:rect id="_x0000_s1025" style="height:7.15pt;margin-left:54.75pt;margin-top:1.2pt;position:absolute;visibility:visible;width:7.15pt;z-index:251659264"/>
        </w:pict>
      </w:r>
      <w:r>
        <w:rPr>
          <w:noProof/>
        </w:rPr>
        <w:pict>
          <v:rect id="_x0000_s1026" style="height:7.15pt;margin-left:12.5pt;margin-top:1pt;position:absolute;visibility:visible;width:7.15pt;z-index:251658240"/>
        </w:pict>
      </w:r>
      <w:r w:rsidRPr="003C0A04">
        <w:rPr>
          <w:rFonts w:ascii="Times New Roman" w:hAnsi="Times New Roman"/>
          <w:sz w:val="18"/>
          <w:szCs w:val="18"/>
          <w:rtl w:val="0"/>
          <w:lang w:val="en-GB"/>
        </w:rPr>
        <w:t>1)     has /    has not been</w:t>
      </w:r>
      <w:r w:rsidRPr="003C0A04">
        <w:rPr>
          <w:rFonts w:ascii="Times New Roman" w:hAnsi="Times New Roman"/>
          <w:sz w:val="18"/>
          <w:szCs w:val="18"/>
          <w:vertAlign w:val="superscript"/>
          <w:rtl w:val="0"/>
          <w:lang w:val="en-GB"/>
        </w:rPr>
        <w:t>**</w:t>
      </w:r>
      <w:r w:rsidRPr="003C0A04">
        <w:rPr>
          <w:rFonts w:ascii="Times New Roman" w:hAnsi="Times New Roman"/>
          <w:sz w:val="18"/>
          <w:szCs w:val="18"/>
          <w:rtl w:val="0"/>
          <w:lang w:val="en-GB"/>
        </w:rPr>
        <w:t xml:space="preserve"> legally sanctioned for offence referred to in article </w:t>
      </w:r>
      <w:r w:rsidRPr="003C0A04">
        <w:rPr>
          <w:rFonts w:ascii="Times New Roman" w:hAnsi="Times New Roman"/>
          <w:sz w:val="18"/>
          <w:szCs w:val="18"/>
          <w:rtl w:val="0"/>
          <w:lang w:val="en-GB"/>
        </w:rPr>
        <w:t xml:space="preserve">120 paragraph </w:t>
      </w:r>
      <w:r w:rsidRPr="003C0A04">
        <w:rPr>
          <w:rFonts w:ascii="Times New Roman" w:hAnsi="Times New Roman"/>
          <w:sz w:val="18"/>
          <w:szCs w:val="18"/>
          <w:rtl w:val="0"/>
          <w:lang w:val="en-GB"/>
        </w:rPr>
        <w:t xml:space="preserve">3-5 Act of 20 April </w:t>
      </w:r>
      <w:r w:rsidRPr="003C0A04">
        <w:rPr>
          <w:rFonts w:ascii="Times New Roman" w:hAnsi="Times New Roman"/>
          <w:sz w:val="18"/>
          <w:szCs w:val="18"/>
          <w:rtl w:val="0"/>
          <w:lang w:val="en-GB"/>
        </w:rPr>
        <w:br/>
      </w:r>
      <w:r w:rsidRPr="003C0A04">
        <w:rPr>
          <w:rFonts w:ascii="Times New Roman" w:hAnsi="Times New Roman"/>
          <w:sz w:val="18"/>
          <w:szCs w:val="18"/>
          <w:rtl w:val="0"/>
          <w:lang w:val="en-GB"/>
        </w:rPr>
        <w:t xml:space="preserve">2004. on employment promotion and labor market institutions (Journal </w:t>
      </w:r>
      <w:r w:rsidRPr="003C0A04">
        <w:rPr>
          <w:rFonts w:ascii="Times New Roman" w:hAnsi="Times New Roman"/>
          <w:sz w:val="18"/>
          <w:szCs w:val="18"/>
          <w:rtl w:val="0"/>
          <w:lang w:val="en-GB"/>
        </w:rPr>
        <w:t xml:space="preserve">of Laws from 2017 item </w:t>
      </w:r>
      <w:r w:rsidRPr="003C0A04">
        <w:rPr>
          <w:rFonts w:ascii="Times New Roman" w:hAnsi="Times New Roman"/>
          <w:sz w:val="18"/>
          <w:szCs w:val="18"/>
          <w:rtl w:val="0"/>
          <w:lang w:val="en-GB"/>
        </w:rPr>
        <w:t xml:space="preserve">1065 with further amendments) </w:t>
      </w:r>
      <w:r w:rsidRPr="003C0A04">
        <w:rPr>
          <w:rFonts w:ascii="Times New Roman" w:hAnsi="Times New Roman"/>
          <w:sz w:val="18"/>
          <w:szCs w:val="18"/>
          <w:rtl w:val="0"/>
          <w:lang w:val="en-GB"/>
        </w:rPr>
        <w:t xml:space="preserve">hereinafter referred to as the "act"; </w:t>
      </w:r>
    </w:p>
    <w:p w:rsidR="0071699B" w:rsidP="00BA4053">
      <w:pPr>
        <w:bidi w:val="0"/>
        <w:spacing w:line="360" w:lineRule="auto"/>
        <w:jc w:val="both"/>
        <w:rPr>
          <w:rFonts w:ascii="Times New Roman" w:hAnsi="Times New Roman"/>
          <w:sz w:val="18"/>
          <w:szCs w:val="18"/>
        </w:rPr>
      </w:pPr>
      <w:r>
        <w:rPr>
          <w:noProof/>
        </w:rPr>
        <w:pict>
          <v:rect id="_x0000_s1027" style="height:7.15pt;margin-left:51.2pt;margin-top:1.6pt;position:absolute;visibility:visible;width:7.15pt;z-index:251671552"/>
        </w:pict>
      </w:r>
      <w:r>
        <w:rPr>
          <w:noProof/>
        </w:rPr>
        <w:pict>
          <v:rect id="_x0000_s1028" style="height:7.15pt;margin-left:10.4pt;margin-top:1.15pt;position:absolute;visibility:visible;width:7.15pt;z-index:251670528"/>
        </w:pict>
      </w:r>
      <w:r w:rsidRPr="003C0A04">
        <w:rPr>
          <w:rFonts w:ascii="Times New Roman" w:hAnsi="Times New Roman"/>
          <w:sz w:val="18"/>
          <w:szCs w:val="18"/>
          <w:rtl w:val="0"/>
          <w:lang w:val="en-GB"/>
        </w:rPr>
        <w:t>2)      has /       has not been</w:t>
      </w:r>
      <w:r w:rsidRPr="003C0A04">
        <w:rPr>
          <w:rFonts w:ascii="Times New Roman" w:hAnsi="Times New Roman"/>
          <w:sz w:val="18"/>
          <w:szCs w:val="18"/>
          <w:vertAlign w:val="superscript"/>
          <w:rtl w:val="0"/>
          <w:lang w:val="en-GB"/>
        </w:rPr>
        <w:t>**</w:t>
      </w:r>
      <w:r w:rsidRPr="003C0A04">
        <w:rPr>
          <w:rFonts w:ascii="Times New Roman" w:hAnsi="Times New Roman"/>
          <w:sz w:val="18"/>
          <w:szCs w:val="18"/>
          <w:rtl w:val="0"/>
          <w:lang w:val="en-GB"/>
        </w:rPr>
        <w:t xml:space="preserve"> legally sanctioned for offence referred to in article </w:t>
      </w:r>
      <w:r w:rsidRPr="003C0A04">
        <w:rPr>
          <w:rFonts w:ascii="Times New Roman" w:hAnsi="Times New Roman"/>
          <w:sz w:val="18"/>
          <w:szCs w:val="18"/>
          <w:rtl w:val="0"/>
          <w:lang w:val="en-GB"/>
        </w:rPr>
        <w:t xml:space="preserve">120 paragraph </w:t>
      </w:r>
      <w:r w:rsidRPr="003C0A04">
        <w:rPr>
          <w:rFonts w:ascii="Times New Roman" w:hAnsi="Times New Roman"/>
          <w:sz w:val="18"/>
          <w:szCs w:val="18"/>
          <w:rtl w:val="0"/>
          <w:lang w:val="en-GB"/>
        </w:rPr>
        <w:t xml:space="preserve">1 of the act; </w:t>
      </w:r>
    </w:p>
    <w:p w:rsidR="0071699B" w:rsidRPr="003C0A04" w:rsidP="00BA4053">
      <w:pPr>
        <w:bidi w:val="0"/>
        <w:spacing w:line="360" w:lineRule="auto"/>
        <w:jc w:val="both"/>
        <w:rPr>
          <w:rFonts w:ascii="Times New Roman" w:hAnsi="Times New Roman"/>
          <w:sz w:val="18"/>
          <w:szCs w:val="18"/>
        </w:rPr>
      </w:pPr>
      <w:r>
        <w:rPr>
          <w:noProof/>
        </w:rPr>
        <w:pict>
          <v:rect id="_x0000_s1029" style="height:7.15pt;margin-left:456.95pt;margin-top:1.1pt;position:absolute;visibility:visible;width:7.15pt;z-index:251673600"/>
        </w:pict>
      </w:r>
      <w:r>
        <w:rPr>
          <w:noProof/>
        </w:rPr>
        <w:pict>
          <v:rect id="_x0000_s1030" style="height:7.15pt;margin-left:408.5pt;margin-top:1.4pt;position:absolute;visibility:visible;width:7.15pt;z-index:251672576"/>
        </w:pict>
      </w:r>
      <w:r w:rsidRPr="003C0A04">
        <w:rPr>
          <w:rFonts w:ascii="Times New Roman" w:hAnsi="Times New Roman"/>
          <w:sz w:val="18"/>
          <w:szCs w:val="18"/>
          <w:rtl w:val="0"/>
          <w:lang w:val="en-GB"/>
        </w:rPr>
        <w:t xml:space="preserve">3) within two years of being found guilty of an act referred to in article </w:t>
      </w:r>
      <w:r w:rsidRPr="003C0A04">
        <w:rPr>
          <w:rFonts w:ascii="Times New Roman" w:hAnsi="Times New Roman"/>
          <w:sz w:val="18"/>
          <w:szCs w:val="18"/>
          <w:rtl w:val="0"/>
          <w:lang w:val="en-GB"/>
        </w:rPr>
        <w:t xml:space="preserve">120 paragraph </w:t>
      </w:r>
      <w:r w:rsidRPr="003C0A04">
        <w:rPr>
          <w:rFonts w:ascii="Times New Roman" w:hAnsi="Times New Roman"/>
          <w:sz w:val="18"/>
          <w:szCs w:val="18"/>
          <w:rtl w:val="0"/>
          <w:lang w:val="en-GB"/>
        </w:rPr>
        <w:t>1  of the act,       has /      has not been</w:t>
      </w:r>
      <w:r w:rsidRPr="003C0A04">
        <w:rPr>
          <w:rFonts w:ascii="Times New Roman" w:hAnsi="Times New Roman"/>
          <w:sz w:val="18"/>
          <w:szCs w:val="18"/>
          <w:vertAlign w:val="superscript"/>
          <w:rtl w:val="0"/>
          <w:lang w:val="en-GB"/>
        </w:rPr>
        <w:t>**</w:t>
      </w:r>
      <w:r w:rsidRPr="003C0A04">
        <w:rPr>
          <w:rFonts w:ascii="Times New Roman" w:hAnsi="Times New Roman"/>
          <w:sz w:val="18"/>
          <w:szCs w:val="18"/>
          <w:rtl w:val="0"/>
          <w:lang w:val="en-GB"/>
        </w:rPr>
        <w:t xml:space="preserve">reinstated for a similar offence; </w:t>
      </w:r>
    </w:p>
    <w:p w:rsidR="0071699B" w:rsidRPr="003C0A04" w:rsidP="00BA4053">
      <w:pPr>
        <w:bidi w:val="0"/>
        <w:spacing w:line="360" w:lineRule="auto"/>
        <w:jc w:val="both"/>
        <w:rPr>
          <w:rFonts w:ascii="Times New Roman" w:hAnsi="Times New Roman"/>
          <w:sz w:val="18"/>
          <w:szCs w:val="18"/>
        </w:rPr>
      </w:pPr>
      <w:r>
        <w:rPr>
          <w:noProof/>
        </w:rPr>
        <w:pict>
          <v:rect id="_x0000_s1031" style="height:7.15pt;margin-left:52.4pt;margin-top:1.6pt;position:absolute;visibility:visible;width:7.15pt;z-index:251661312"/>
        </w:pict>
      </w:r>
      <w:r>
        <w:rPr>
          <w:noProof/>
        </w:rPr>
        <w:pict>
          <v:rect id="_x0000_s1032" style="height:7.15pt;margin-left:10.95pt;margin-top:1.6pt;position:absolute;visibility:visible;width:7.15pt;z-index:251660288"/>
        </w:pict>
      </w:r>
      <w:r w:rsidRPr="003C0A04">
        <w:rPr>
          <w:rFonts w:ascii="Times New Roman" w:hAnsi="Times New Roman"/>
          <w:sz w:val="18"/>
          <w:szCs w:val="18"/>
          <w:rtl w:val="0"/>
          <w:lang w:val="en-GB"/>
        </w:rPr>
        <w:t>4)      has /       has not been punished(a)</w:t>
      </w:r>
      <w:r w:rsidRPr="003C0A04">
        <w:rPr>
          <w:rFonts w:ascii="Times New Roman" w:hAnsi="Times New Roman"/>
          <w:sz w:val="18"/>
          <w:szCs w:val="18"/>
          <w:vertAlign w:val="superscript"/>
          <w:rtl w:val="0"/>
          <w:lang w:val="en-GB"/>
        </w:rPr>
        <w:t>**</w:t>
      </w:r>
      <w:r w:rsidRPr="003C0A04">
        <w:rPr>
          <w:rFonts w:ascii="Times New Roman" w:hAnsi="Times New Roman"/>
          <w:sz w:val="18"/>
          <w:szCs w:val="18"/>
          <w:rtl w:val="0"/>
          <w:lang w:val="en-GB"/>
        </w:rPr>
        <w:t xml:space="preserve"> for committing an offence under article </w:t>
      </w:r>
      <w:r w:rsidRPr="003C0A04">
        <w:rPr>
          <w:rFonts w:ascii="Times New Roman" w:hAnsi="Times New Roman"/>
          <w:sz w:val="18"/>
          <w:szCs w:val="18"/>
          <w:rtl w:val="0"/>
          <w:lang w:val="en-GB"/>
        </w:rPr>
        <w:t xml:space="preserve">218-221 the act of 6 June 1997. </w:t>
      </w:r>
      <w:r w:rsidRPr="003C0A04">
        <w:rPr>
          <w:rFonts w:ascii="Times New Roman" w:hAnsi="Times New Roman"/>
          <w:sz w:val="18"/>
          <w:szCs w:val="18"/>
          <w:rtl w:val="0"/>
          <w:lang w:val="en-GB"/>
        </w:rPr>
        <w:t xml:space="preserve">– Criminal Code ; </w:t>
      </w:r>
    </w:p>
    <w:p w:rsidR="0071699B" w:rsidRPr="003C0A04" w:rsidP="00BA4053">
      <w:pPr>
        <w:bidi w:val="0"/>
        <w:spacing w:line="360" w:lineRule="auto"/>
        <w:jc w:val="both"/>
        <w:rPr>
          <w:rFonts w:ascii="Times New Roman" w:hAnsi="Times New Roman"/>
          <w:sz w:val="18"/>
          <w:szCs w:val="18"/>
        </w:rPr>
      </w:pPr>
      <w:r>
        <w:rPr>
          <w:noProof/>
        </w:rPr>
        <w:pict>
          <v:rect id="_x0000_s1033" style="height:7.15pt;margin-left:53.5pt;margin-top:1.8pt;position:absolute;visibility:visible;width:7.15pt;z-index:251663360"/>
        </w:pict>
      </w:r>
      <w:r>
        <w:rPr>
          <w:noProof/>
        </w:rPr>
        <w:pict>
          <v:rect id="_x0000_s1034" style="height:7.15pt;margin-left:10.45pt;margin-top:1.75pt;position:absolute;visibility:visible;width:7.15pt;z-index:251662336"/>
        </w:pict>
      </w:r>
      <w:r>
        <w:rPr>
          <w:noProof/>
        </w:rPr>
        <w:pict>
          <v:rect id="_x0000_s1035" style="height:7.1pt;margin-left:325.1pt;margin-top:17.05pt;position:absolute;visibility:visible;width:7.1pt;z-index:251669504"/>
        </w:pict>
      </w:r>
      <w:r w:rsidRPr="003C0A04">
        <w:rPr>
          <w:rFonts w:ascii="Times New Roman" w:hAnsi="Times New Roman"/>
          <w:sz w:val="18"/>
          <w:szCs w:val="18"/>
          <w:rtl w:val="0"/>
          <w:lang w:val="en-GB"/>
        </w:rPr>
        <w:t xml:space="preserve">5) has / has not been punished(a)** for committing an offence under article </w:t>
      </w:r>
      <w:r w:rsidRPr="003C0A04">
        <w:rPr>
          <w:rFonts w:ascii="Times New Roman" w:hAnsi="Times New Roman"/>
          <w:sz w:val="18"/>
          <w:szCs w:val="18"/>
          <w:rtl w:val="0"/>
          <w:lang w:val="en-GB"/>
        </w:rPr>
        <w:t xml:space="preserve">270-275 the act of 6 June 1997. </w:t>
      </w:r>
      <w:r w:rsidRPr="003C0A04">
        <w:rPr>
          <w:rFonts w:ascii="Times New Roman" w:hAnsi="Times New Roman"/>
          <w:sz w:val="18"/>
          <w:szCs w:val="18"/>
          <w:rtl w:val="0"/>
          <w:lang w:val="en-GB"/>
        </w:rPr>
        <w:t xml:space="preserve">– Criminal Code </w:t>
      </w:r>
      <w:r w:rsidRPr="003C0A04">
        <w:rPr>
          <w:rFonts w:ascii="Times New Roman" w:hAnsi="Times New Roman"/>
          <w:sz w:val="18"/>
          <w:szCs w:val="18"/>
          <w:rtl w:val="0"/>
          <w:lang w:val="en-GB"/>
        </w:rPr>
        <w:br/>
      </w:r>
      <w:r w:rsidRPr="003C0A04">
        <w:rPr>
          <w:rFonts w:ascii="Times New Roman" w:hAnsi="Times New Roman"/>
          <w:sz w:val="18"/>
          <w:szCs w:val="18"/>
          <w:rtl w:val="0"/>
          <w:lang w:val="en-GB"/>
        </w:rPr>
        <w:t xml:space="preserve">in connection with the proceedings for a work permit, as well as  </w:t>
      </w:r>
      <w:r>
        <w:rPr>
          <w:noProof/>
        </w:rPr>
        <w:pict>
          <v:rect id="_x0000_s1036" style="height:7.1pt;margin-left:0.7pt;margin-top:1.1pt;mso-position-horizontal-relative:char;mso-position-vertical-relative:line;position:absolute;visibility:visible;width:7.1pt;z-index:251667456" wrapcoords="-2400 -2400 -2400 19200 24000 19200 24000 -2400 -2400 -2400"/>
        </w:pict>
      </w:r>
      <w:r w:rsidRPr="003C0A04">
        <w:rPr>
          <w:rFonts w:ascii="Times New Roman" w:hAnsi="Times New Roman"/>
          <w:sz w:val="18"/>
          <w:szCs w:val="18"/>
          <w:rtl w:val="0"/>
          <w:lang w:val="en-GB"/>
        </w:rPr>
        <w:t xml:space="preserve">    is/     is not the entity managed or controlled by a person punished for committing such an act; </w:t>
      </w:r>
    </w:p>
    <w:p w:rsidR="0071699B" w:rsidRPr="003C0A04" w:rsidP="00BA4053">
      <w:pPr>
        <w:bidi w:val="0"/>
        <w:spacing w:line="360" w:lineRule="auto"/>
        <w:jc w:val="both"/>
        <w:rPr>
          <w:rFonts w:ascii="Times New Roman" w:hAnsi="Times New Roman"/>
          <w:sz w:val="18"/>
          <w:szCs w:val="18"/>
        </w:rPr>
      </w:pPr>
      <w:r>
        <w:rPr>
          <w:noProof/>
        </w:rPr>
        <w:pict>
          <v:rect id="_x0000_s1037" style="height:7.15pt;margin-left:201.25pt;margin-top:47.95pt;position:absolute;visibility:visible;width:7.15pt;z-index:251668480"/>
        </w:pict>
      </w:r>
      <w:r>
        <w:rPr>
          <w:noProof/>
        </w:rPr>
        <w:pict>
          <v:rect id="_x0000_s1038" style="height:7.15pt;margin-left:10.6pt;margin-top:1.8pt;position:absolute;visibility:visible;width:7.15pt;z-index:251664384"/>
        </w:pict>
      </w:r>
      <w:r>
        <w:rPr>
          <w:noProof/>
        </w:rPr>
        <w:pict>
          <v:rect id="_x0000_s1039" style="height:7.15pt;margin-left:50.35pt;margin-top:1.9pt;position:absolute;visibility:visible;width:7.15pt;z-index:251665408"/>
        </w:pict>
      </w:r>
      <w:r>
        <w:rPr>
          <w:noProof/>
        </w:rPr>
        <w:pict>
          <v:rect id="_x0000_s1040" style="height:7.15pt;margin-left:164.9pt;margin-top:47.7pt;position:absolute;visibility:visible;width:7.15pt;z-index:251666432"/>
        </w:pict>
      </w:r>
      <w:r w:rsidRPr="003C0A04">
        <w:rPr>
          <w:rFonts w:ascii="Times New Roman" w:hAnsi="Times New Roman"/>
          <w:sz w:val="18"/>
          <w:szCs w:val="18"/>
          <w:rtl w:val="0"/>
          <w:lang w:val="en-GB"/>
        </w:rPr>
        <w:t>6)      has /       has not been punished</w:t>
      </w:r>
      <w:r w:rsidRPr="003C0A04">
        <w:rPr>
          <w:rFonts w:ascii="Times New Roman" w:hAnsi="Times New Roman"/>
          <w:sz w:val="18"/>
          <w:szCs w:val="18"/>
          <w:vertAlign w:val="superscript"/>
          <w:rtl w:val="0"/>
          <w:lang w:val="en-GB"/>
        </w:rPr>
        <w:t>**</w:t>
      </w:r>
      <w:r w:rsidRPr="003C0A04">
        <w:rPr>
          <w:rFonts w:ascii="Times New Roman" w:hAnsi="Times New Roman"/>
          <w:sz w:val="18"/>
          <w:szCs w:val="18"/>
          <w:rtl w:val="0"/>
          <w:lang w:val="en-GB"/>
        </w:rPr>
        <w:t xml:space="preserve"> for committing the act as referred to in article. </w:t>
      </w:r>
      <w:r w:rsidRPr="003C0A04">
        <w:rPr>
          <w:rFonts w:ascii="Times New Roman" w:hAnsi="Times New Roman"/>
          <w:sz w:val="18"/>
          <w:szCs w:val="18"/>
          <w:rtl w:val="0"/>
          <w:lang w:val="en-GB"/>
        </w:rPr>
        <w:t xml:space="preserve">189a of the act of 6 June 1997. </w:t>
      </w:r>
      <w:r w:rsidRPr="003C0A04">
        <w:rPr>
          <w:rFonts w:ascii="Times New Roman" w:hAnsi="Times New Roman"/>
          <w:sz w:val="18"/>
          <w:szCs w:val="18"/>
          <w:rtl w:val="0"/>
          <w:lang w:val="en-GB"/>
        </w:rPr>
        <w:t xml:space="preserve">– the Criminal Code, or in another country on the basis of the provisions of the Protocol to Prevent, Suppress and Punish Trafficking in Persons, Especially Women And Children, supplementing the United Nations Convention Against Transnational Organized Crime, and is/is not an entity managed or controlled by a person punished for committing such an act. </w:t>
      </w:r>
    </w:p>
    <w:p w:rsidR="0071699B" w:rsidRPr="003C0A04" w:rsidP="00BA4053">
      <w:pPr>
        <w:bidi w:val="0"/>
        <w:spacing w:line="360" w:lineRule="auto"/>
        <w:jc w:val="both"/>
        <w:rPr>
          <w:rFonts w:ascii="Times New Roman" w:hAnsi="Times New Roman"/>
          <w:sz w:val="18"/>
          <w:szCs w:val="18"/>
        </w:rPr>
      </w:pPr>
    </w:p>
    <w:p w:rsidR="0071699B" w:rsidRPr="003C0A04" w:rsidP="00BA4053">
      <w:pPr>
        <w:bidi w:val="0"/>
        <w:spacing w:line="360" w:lineRule="auto"/>
        <w:jc w:val="both"/>
        <w:rPr>
          <w:rFonts w:ascii="Times New Roman" w:hAnsi="Times New Roman"/>
          <w:sz w:val="18"/>
          <w:szCs w:val="18"/>
        </w:rPr>
      </w:pPr>
    </w:p>
    <w:p w:rsidR="0071699B" w:rsidRPr="003C0A04" w:rsidP="00BA4053">
      <w:pPr>
        <w:bidi w:val="0"/>
        <w:spacing w:line="360" w:lineRule="auto"/>
        <w:jc w:val="both"/>
        <w:rPr>
          <w:rFonts w:ascii="Times New Roman" w:hAnsi="Times New Roman"/>
          <w:sz w:val="18"/>
          <w:szCs w:val="18"/>
        </w:rPr>
      </w:pPr>
    </w:p>
    <w:p w:rsidR="0071699B" w:rsidRPr="003C0A04" w:rsidP="00BA4053">
      <w:pPr>
        <w:bidi w:val="0"/>
        <w:spacing w:line="360" w:lineRule="auto"/>
        <w:ind w:left="720" w:hanging="720"/>
        <w:rPr>
          <w:rFonts w:ascii="Times New Roman" w:hAnsi="Times New Roman"/>
          <w:sz w:val="18"/>
          <w:szCs w:val="18"/>
        </w:rPr>
      </w:pPr>
      <w:r w:rsidRPr="003C0A04">
        <w:rPr>
          <w:rFonts w:ascii="Times New Roman" w:hAnsi="Times New Roman"/>
          <w:sz w:val="18"/>
          <w:szCs w:val="18"/>
          <w:rtl w:val="0"/>
          <w:lang w:val="en-GB"/>
        </w:rPr>
        <w:t>....................................</w:t>
        <w:tab/>
        <w:tab/>
        <w:t>......................................</w:t>
        <w:tab/>
        <w:tab/>
        <w:t>...................................................................</w:t>
      </w:r>
    </w:p>
    <w:p w:rsidR="0071699B" w:rsidP="00BA4053">
      <w:pPr>
        <w:bidi w:val="0"/>
        <w:spacing w:line="360" w:lineRule="auto"/>
        <w:rPr>
          <w:rFonts w:ascii="Times New Roman" w:hAnsi="Times New Roman"/>
          <w:i/>
          <w:sz w:val="18"/>
          <w:szCs w:val="18"/>
        </w:rPr>
      </w:pPr>
      <w:r w:rsidRPr="003C0A04">
        <w:rPr>
          <w:rFonts w:ascii="Times New Roman" w:hAnsi="Times New Roman"/>
          <w:i/>
          <w:iCs/>
          <w:sz w:val="18"/>
          <w:szCs w:val="18"/>
          <w:rtl w:val="0"/>
          <w:lang w:val="en-GB"/>
        </w:rPr>
        <w:t>City, date</w:t>
        <w:tab/>
        <w:tab/>
        <w:tab/>
        <w:t>Name and surname</w:t>
        <w:tab/>
        <w:tab/>
        <w:tab/>
        <w:t>legible signature of an entity entrusting</w:t>
      </w:r>
    </w:p>
    <w:p w:rsidR="0071699B" w:rsidRPr="00380070" w:rsidP="00BA4053">
      <w:pPr>
        <w:bidi w:val="0"/>
        <w:spacing w:line="360" w:lineRule="auto"/>
        <w:ind w:left="5040" w:firstLine="720"/>
        <w:rPr>
          <w:rFonts w:ascii="Times New Roman" w:hAnsi="Times New Roman"/>
          <w:i/>
          <w:sz w:val="18"/>
          <w:szCs w:val="18"/>
        </w:rPr>
      </w:pPr>
      <w:r w:rsidRPr="003C0A04">
        <w:rPr>
          <w:rFonts w:ascii="Times New Roman" w:hAnsi="Times New Roman"/>
          <w:i/>
          <w:iCs/>
          <w:sz w:val="18"/>
          <w:szCs w:val="18"/>
          <w:rtl w:val="0"/>
          <w:lang w:val="en-GB"/>
        </w:rPr>
        <w:t>work to a foreigner</w:t>
      </w:r>
    </w:p>
    <w:p w:rsidR="0071699B" w:rsidP="00BA4053">
      <w:pPr>
        <w:bidi w:val="0"/>
        <w:spacing w:line="360" w:lineRule="auto"/>
        <w:rPr>
          <w:rFonts w:ascii="Times New Roman" w:hAnsi="Times New Roman"/>
          <w:sz w:val="18"/>
          <w:szCs w:val="18"/>
        </w:rPr>
      </w:pPr>
    </w:p>
    <w:p w:rsidR="0071699B" w:rsidRPr="003C0A04" w:rsidP="00BA4053">
      <w:pPr>
        <w:bidi w:val="0"/>
        <w:spacing w:line="360" w:lineRule="auto"/>
        <w:rPr>
          <w:rFonts w:ascii="Times New Roman" w:hAnsi="Times New Roman"/>
          <w:sz w:val="18"/>
          <w:szCs w:val="18"/>
        </w:rPr>
      </w:pPr>
    </w:p>
    <w:p w:rsidR="0071699B" w:rsidRPr="00380070" w:rsidP="00BA4053">
      <w:pPr>
        <w:bidi w:val="0"/>
        <w:spacing w:line="360" w:lineRule="auto"/>
        <w:rPr>
          <w:rFonts w:ascii="Times New Roman" w:hAnsi="Times New Roman"/>
          <w:bCs/>
          <w:i/>
          <w:sz w:val="18"/>
          <w:szCs w:val="18"/>
        </w:rPr>
      </w:pPr>
      <w:r w:rsidRPr="00380070">
        <w:rPr>
          <w:rFonts w:ascii="Times New Roman" w:hAnsi="Times New Roman"/>
          <w:bCs/>
          <w:i/>
          <w:iCs/>
          <w:sz w:val="18"/>
          <w:szCs w:val="18"/>
          <w:rtl w:val="0"/>
          <w:lang w:val="en-GB"/>
        </w:rPr>
        <w:t xml:space="preserve">* the statement shall be submitted by the entity entrusting work to a foreigner who applies for: </w:t>
      </w:r>
      <w:r w:rsidRPr="00380070">
        <w:rPr>
          <w:rFonts w:ascii="Times New Roman" w:hAnsi="Times New Roman"/>
          <w:bCs/>
          <w:i/>
          <w:iCs/>
          <w:sz w:val="18"/>
          <w:szCs w:val="18"/>
          <w:rtl w:val="0"/>
          <w:lang w:val="en-GB"/>
        </w:rPr>
        <w:t xml:space="preserve">1) granting work permit; </w:t>
      </w:r>
      <w:r w:rsidRPr="00380070">
        <w:rPr>
          <w:rFonts w:ascii="Times New Roman" w:hAnsi="Times New Roman"/>
          <w:bCs/>
          <w:i/>
          <w:iCs/>
          <w:sz w:val="18"/>
          <w:szCs w:val="18"/>
          <w:rtl w:val="0"/>
          <w:lang w:val="en-GB"/>
        </w:rPr>
        <w:t xml:space="preserve">2) granting seasonal work permit; </w:t>
      </w:r>
      <w:r w:rsidRPr="00380070">
        <w:rPr>
          <w:rFonts w:ascii="Times New Roman" w:hAnsi="Times New Roman"/>
          <w:bCs/>
          <w:i/>
          <w:iCs/>
          <w:sz w:val="18"/>
          <w:szCs w:val="18"/>
          <w:rtl w:val="0"/>
          <w:lang w:val="en-GB"/>
        </w:rPr>
        <w:t xml:space="preserve">3) granting extension of work permit; </w:t>
      </w:r>
      <w:r w:rsidRPr="00380070">
        <w:rPr>
          <w:rFonts w:ascii="Times New Roman" w:hAnsi="Times New Roman"/>
          <w:bCs/>
          <w:i/>
          <w:iCs/>
          <w:sz w:val="18"/>
          <w:szCs w:val="18"/>
          <w:rtl w:val="0"/>
          <w:lang w:val="en-GB"/>
        </w:rPr>
        <w:t>4) granting extension of seasonal work permit.</w:t>
      </w:r>
    </w:p>
    <w:p w:rsidR="0071699B" w:rsidRPr="00380070" w:rsidP="00BA4053">
      <w:pPr>
        <w:bidi w:val="0"/>
        <w:spacing w:line="360" w:lineRule="auto"/>
        <w:rPr>
          <w:rFonts w:ascii="Times New Roman" w:hAnsi="Times New Roman"/>
          <w:bCs/>
          <w:i/>
          <w:sz w:val="18"/>
          <w:szCs w:val="18"/>
        </w:rPr>
      </w:pPr>
      <w:r w:rsidRPr="00380070">
        <w:rPr>
          <w:rFonts w:ascii="Times New Roman" w:hAnsi="Times New Roman"/>
          <w:bCs/>
          <w:sz w:val="18"/>
          <w:szCs w:val="18"/>
          <w:rtl w:val="0"/>
          <w:lang w:val="en-GB"/>
        </w:rPr>
        <w:t xml:space="preserve"> </w:t>
      </w:r>
    </w:p>
    <w:p w:rsidR="0071699B" w:rsidRPr="00BA4053" w:rsidP="00BA4053">
      <w:pPr>
        <w:bidi w:val="0"/>
        <w:spacing w:line="360" w:lineRule="auto"/>
        <w:rPr>
          <w:rFonts w:ascii="Times New Roman" w:hAnsi="Times New Roman"/>
          <w:bCs/>
          <w:i/>
          <w:sz w:val="18"/>
          <w:szCs w:val="18"/>
        </w:rPr>
      </w:pPr>
      <w:r w:rsidRPr="003C0A04">
        <w:rPr>
          <w:rFonts w:ascii="Times New Roman" w:hAnsi="Times New Roman"/>
          <w:sz w:val="18"/>
          <w:szCs w:val="18"/>
          <w:vertAlign w:val="superscript"/>
          <w:rtl w:val="0"/>
          <w:lang w:val="en-GB"/>
        </w:rPr>
        <w:t>**</w:t>
      </w:r>
      <w:r w:rsidRPr="003C0A04">
        <w:rPr>
          <w:rFonts w:ascii="Times New Roman" w:hAnsi="Times New Roman"/>
          <w:i/>
          <w:iCs/>
          <w:sz w:val="18"/>
          <w:szCs w:val="18"/>
          <w:vertAlign w:val="baseline"/>
          <w:rtl w:val="0"/>
          <w:lang w:val="en-GB"/>
        </w:rPr>
        <w:t xml:space="preserve"> </w:t>
      </w:r>
      <w:r w:rsidRPr="003C0A04">
        <w:rPr>
          <w:rFonts w:ascii="Times New Roman" w:hAnsi="Times New Roman"/>
          <w:i/>
          <w:iCs/>
          <w:sz w:val="18"/>
          <w:szCs w:val="18"/>
          <w:vertAlign w:val="baseline"/>
          <w:rtl w:val="0"/>
          <w:lang w:val="en-GB"/>
        </w:rPr>
        <w:t>tick</w:t>
      </w:r>
      <w:r w:rsidRPr="003C0A04">
        <w:rPr>
          <w:rFonts w:ascii="Times New Roman" w:hAnsi="Times New Roman"/>
          <w:i/>
          <w:iCs/>
          <w:sz w:val="18"/>
          <w:szCs w:val="18"/>
          <w:vertAlign w:val="baseline"/>
          <w:rtl w:val="0"/>
          <w:lang w:val="en-GB"/>
        </w:rPr>
        <w:t xml:space="preserve"> the appropriate box </w:t>
      </w:r>
    </w:p>
    <w:sectPr w:rsidSect="00BA405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53"/>
    <w:pPr>
      <w:widowControl w:val="0"/>
      <w:autoSpaceDE w:val="0"/>
      <w:autoSpaceDN w:val="0"/>
      <w:adjustRightInd w:val="0"/>
    </w:pPr>
    <w:rPr>
      <w:rFonts w:ascii="Verdana" w:eastAsia="Times New Roman"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Podmiot powierzający wykonywanie pracy cudzoziemcowi </vt:lpstr>
    </vt:vector>
  </TitlesOfParts>
  <Company>Hewlett-Packard Company</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 powierzający wykonywanie pracy cudzoziemcowi</dc:title>
  <dc:creator>Pilar</dc:creator>
  <cp:lastModifiedBy>Ksenia Kamieniarz</cp:lastModifiedBy>
  <cp:revision>2</cp:revision>
  <cp:lastPrinted>2017-12-19T08:20:00Z</cp:lastPrinted>
  <dcterms:created xsi:type="dcterms:W3CDTF">2018-01-29T13:37:00Z</dcterms:created>
  <dcterms:modified xsi:type="dcterms:W3CDTF">2018-01-29T13:37:00Z</dcterms:modified>
</cp:coreProperties>
</file>